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91" w:rsidRPr="00646AFA" w:rsidRDefault="00646AFA" w:rsidP="00646AFA">
      <w:pPr>
        <w:jc w:val="center"/>
        <w:rPr>
          <w:rFonts w:ascii="Arial" w:hAnsi="Arial" w:cs="Arial"/>
          <w:b/>
          <w:sz w:val="22"/>
          <w:szCs w:val="22"/>
        </w:rPr>
      </w:pPr>
      <w:r w:rsidRPr="00646AFA">
        <w:rPr>
          <w:rFonts w:ascii="Arial" w:hAnsi="Arial" w:cs="Arial"/>
          <w:b/>
          <w:sz w:val="22"/>
          <w:szCs w:val="22"/>
        </w:rPr>
        <w:t>Employee Notice</w:t>
      </w:r>
    </w:p>
    <w:p w:rsidR="00646AFA" w:rsidRPr="00646AFA" w:rsidRDefault="00646AFA" w:rsidP="00646AFA">
      <w:pPr>
        <w:jc w:val="center"/>
        <w:rPr>
          <w:rFonts w:ascii="Arial" w:hAnsi="Arial" w:cs="Arial"/>
          <w:b/>
          <w:sz w:val="28"/>
          <w:szCs w:val="28"/>
        </w:rPr>
      </w:pPr>
      <w:r w:rsidRPr="00646AFA">
        <w:rPr>
          <w:rFonts w:ascii="Arial" w:hAnsi="Arial" w:cs="Arial"/>
          <w:b/>
          <w:sz w:val="28"/>
          <w:szCs w:val="28"/>
        </w:rPr>
        <w:t>Benefit Changes Due to Coronavirus National Emergency</w:t>
      </w:r>
    </w:p>
    <w:p w:rsidR="00646AFA" w:rsidRPr="00646AFA" w:rsidRDefault="00646AFA" w:rsidP="00646AFA">
      <w:pPr>
        <w:rPr>
          <w:rFonts w:ascii="Arial" w:hAnsi="Arial" w:cs="Arial"/>
        </w:rPr>
      </w:pPr>
    </w:p>
    <w:p w:rsidR="00646AFA" w:rsidRPr="00646AFA" w:rsidRDefault="00646AFA" w:rsidP="00646AFA">
      <w:pPr>
        <w:pStyle w:val="Default"/>
        <w:jc w:val="both"/>
        <w:rPr>
          <w:rFonts w:ascii="Arial" w:hAnsi="Arial" w:cs="Arial"/>
        </w:rPr>
      </w:pPr>
    </w:p>
    <w:p w:rsidR="00646AFA" w:rsidRPr="00646AFA" w:rsidRDefault="00646AFA" w:rsidP="006C14B9">
      <w:pPr>
        <w:pStyle w:val="Default"/>
        <w:jc w:val="center"/>
        <w:rPr>
          <w:rFonts w:ascii="Arial" w:hAnsi="Arial" w:cs="Arial"/>
        </w:rPr>
      </w:pPr>
      <w:bookmarkStart w:id="0" w:name="_GoBack"/>
      <w:bookmarkEnd w:id="0"/>
      <w:r>
        <w:rPr>
          <w:rFonts w:ascii="Arial" w:hAnsi="Arial" w:cs="Arial"/>
          <w:b/>
          <w:bCs/>
        </w:rPr>
        <w:t xml:space="preserve">Summary of Changes </w:t>
      </w:r>
      <w:r w:rsidRPr="00646AFA">
        <w:rPr>
          <w:rFonts w:ascii="Arial" w:hAnsi="Arial" w:cs="Arial"/>
          <w:b/>
          <w:bCs/>
        </w:rPr>
        <w:t xml:space="preserve">Effective </w:t>
      </w:r>
      <w:r w:rsidRPr="00646AFA">
        <w:rPr>
          <w:rFonts w:ascii="Arial" w:hAnsi="Arial" w:cs="Arial"/>
          <w:b/>
        </w:rPr>
        <w:t>04/01/2020-12/31/2020</w:t>
      </w:r>
    </w:p>
    <w:p w:rsidR="00646AFA" w:rsidRPr="00646AFA" w:rsidRDefault="00646AFA" w:rsidP="00646AFA">
      <w:pPr>
        <w:pStyle w:val="Default"/>
        <w:jc w:val="both"/>
        <w:rPr>
          <w:rFonts w:ascii="Arial" w:hAnsi="Arial" w:cs="Arial"/>
        </w:rPr>
      </w:pPr>
    </w:p>
    <w:p w:rsidR="00646AFA" w:rsidRDefault="00646AFA" w:rsidP="00646AFA">
      <w:pPr>
        <w:pStyle w:val="Default"/>
        <w:jc w:val="both"/>
        <w:rPr>
          <w:rFonts w:ascii="Arial" w:hAnsi="Arial" w:cs="Arial"/>
        </w:rPr>
      </w:pPr>
      <w:r w:rsidRPr="00646AFA">
        <w:rPr>
          <w:rFonts w:ascii="Arial" w:hAnsi="Arial" w:cs="Arial"/>
        </w:rPr>
        <w:t xml:space="preserve">The Families First Coronavirus Response Act (FFCRA) and CARES Act added in a number of changes that impact participant’s benefits as summarized below: </w:t>
      </w:r>
    </w:p>
    <w:p w:rsidR="00646AFA" w:rsidRPr="00646AFA" w:rsidRDefault="00646AFA" w:rsidP="00646AFA">
      <w:pPr>
        <w:pStyle w:val="Default"/>
        <w:jc w:val="both"/>
        <w:rPr>
          <w:rFonts w:ascii="Arial" w:hAnsi="Arial" w:cs="Arial"/>
        </w:rPr>
      </w:pPr>
    </w:p>
    <w:p w:rsidR="00646AFA" w:rsidRPr="00646AFA" w:rsidRDefault="00646AFA" w:rsidP="00646AFA">
      <w:pPr>
        <w:pStyle w:val="Default"/>
        <w:jc w:val="both"/>
        <w:rPr>
          <w:rFonts w:ascii="Arial" w:hAnsi="Arial" w:cs="Arial"/>
        </w:rPr>
      </w:pPr>
      <w:r w:rsidRPr="00646AFA">
        <w:rPr>
          <w:rFonts w:ascii="Arial" w:hAnsi="Arial" w:cs="Arial"/>
        </w:rPr>
        <w:t xml:space="preserve">• </w:t>
      </w:r>
      <w:r w:rsidRPr="00646AFA">
        <w:rPr>
          <w:rFonts w:ascii="Arial" w:hAnsi="Arial" w:cs="Arial"/>
          <w:b/>
          <w:bCs/>
        </w:rPr>
        <w:t xml:space="preserve">Section 3701: Health Savings Accounts for Telehealth Services </w:t>
      </w:r>
    </w:p>
    <w:p w:rsidR="00646AFA" w:rsidRDefault="00646AFA" w:rsidP="00646AFA">
      <w:pPr>
        <w:pStyle w:val="Default"/>
        <w:jc w:val="both"/>
        <w:rPr>
          <w:rFonts w:ascii="Arial" w:hAnsi="Arial" w:cs="Arial"/>
        </w:rPr>
      </w:pPr>
      <w:r w:rsidRPr="00646AFA">
        <w:rPr>
          <w:rFonts w:ascii="Arial" w:hAnsi="Arial" w:cs="Arial"/>
        </w:rPr>
        <w:t xml:space="preserve">A high-deductible health plan (HDHP) with a health savings account (HSA) will be allowed to cover telehealth services prior to a patient reaching the deductible, increasing access for patients who may have the COVID-19 virus and protecting other patients from potential exposure. </w:t>
      </w:r>
    </w:p>
    <w:p w:rsidR="00646AFA" w:rsidRPr="00646AFA" w:rsidRDefault="00646AFA" w:rsidP="00646AFA">
      <w:pPr>
        <w:pStyle w:val="Default"/>
        <w:jc w:val="both"/>
        <w:rPr>
          <w:rFonts w:ascii="Arial" w:hAnsi="Arial" w:cs="Arial"/>
        </w:rPr>
      </w:pPr>
    </w:p>
    <w:p w:rsidR="00646AFA" w:rsidRPr="00646AFA" w:rsidRDefault="00646AFA" w:rsidP="00646AFA">
      <w:pPr>
        <w:pStyle w:val="Default"/>
        <w:jc w:val="both"/>
        <w:rPr>
          <w:rFonts w:ascii="Arial" w:hAnsi="Arial" w:cs="Arial"/>
        </w:rPr>
      </w:pPr>
      <w:r w:rsidRPr="00646AFA">
        <w:rPr>
          <w:rFonts w:ascii="Arial" w:hAnsi="Arial" w:cs="Arial"/>
        </w:rPr>
        <w:t xml:space="preserve">• </w:t>
      </w:r>
      <w:r w:rsidRPr="00646AFA">
        <w:rPr>
          <w:rFonts w:ascii="Arial" w:hAnsi="Arial" w:cs="Arial"/>
          <w:b/>
          <w:bCs/>
        </w:rPr>
        <w:t xml:space="preserve">Section 3702: Over-the-Counter Medical Products without Prescription </w:t>
      </w:r>
    </w:p>
    <w:p w:rsidR="00646AFA" w:rsidRDefault="00646AFA" w:rsidP="00646AFA">
      <w:pPr>
        <w:pStyle w:val="Default"/>
        <w:jc w:val="both"/>
        <w:rPr>
          <w:rFonts w:ascii="Arial" w:hAnsi="Arial" w:cs="Arial"/>
        </w:rPr>
      </w:pPr>
      <w:r w:rsidRPr="00646AFA">
        <w:rPr>
          <w:rFonts w:ascii="Arial" w:hAnsi="Arial" w:cs="Arial"/>
        </w:rPr>
        <w:t xml:space="preserve">Patients to use funds in HSAs and Flexible Spending Accounts for the purchase of over-the-counter medical products, (including menstrual care products) are now included under the term “qualified medical expenses including those needed in quarantine and social distancing, without a prescription from a physician. </w:t>
      </w:r>
    </w:p>
    <w:p w:rsidR="00646AFA" w:rsidRPr="00646AFA" w:rsidRDefault="00646AFA" w:rsidP="00646AFA">
      <w:pPr>
        <w:pStyle w:val="Default"/>
        <w:jc w:val="both"/>
        <w:rPr>
          <w:rFonts w:ascii="Arial" w:hAnsi="Arial" w:cs="Arial"/>
        </w:rPr>
      </w:pPr>
    </w:p>
    <w:p w:rsidR="00646AFA" w:rsidRPr="00646AFA" w:rsidRDefault="00646AFA" w:rsidP="00646AFA">
      <w:pPr>
        <w:pStyle w:val="Default"/>
        <w:jc w:val="both"/>
        <w:rPr>
          <w:rFonts w:ascii="Arial" w:hAnsi="Arial" w:cs="Arial"/>
        </w:rPr>
      </w:pPr>
      <w:r w:rsidRPr="00646AFA">
        <w:rPr>
          <w:rFonts w:ascii="Arial" w:hAnsi="Arial" w:cs="Arial"/>
        </w:rPr>
        <w:t xml:space="preserve">• </w:t>
      </w:r>
      <w:r w:rsidRPr="00646AFA">
        <w:rPr>
          <w:rFonts w:ascii="Arial" w:hAnsi="Arial" w:cs="Arial"/>
          <w:b/>
          <w:bCs/>
        </w:rPr>
        <w:t xml:space="preserve">Section 3201- Coverage of diagnostic testing for COVID-19: </w:t>
      </w:r>
    </w:p>
    <w:p w:rsidR="00646AFA" w:rsidRDefault="00646AFA" w:rsidP="00646AFA">
      <w:pPr>
        <w:pStyle w:val="Default"/>
        <w:jc w:val="both"/>
        <w:rPr>
          <w:rFonts w:ascii="Arial" w:hAnsi="Arial" w:cs="Arial"/>
        </w:rPr>
      </w:pPr>
      <w:r w:rsidRPr="00646AFA">
        <w:rPr>
          <w:rFonts w:ascii="Arial" w:hAnsi="Arial" w:cs="Arial"/>
        </w:rPr>
        <w:t xml:space="preserve">Clarifies that all testing for COVID-19 is to be covered by private insurance plans without cost sharing, including those tests without a EUA by the FDA. </w:t>
      </w:r>
    </w:p>
    <w:p w:rsidR="00646AFA" w:rsidRPr="00646AFA" w:rsidRDefault="00646AFA" w:rsidP="00646AFA">
      <w:pPr>
        <w:pStyle w:val="Default"/>
        <w:jc w:val="both"/>
        <w:rPr>
          <w:rFonts w:ascii="Arial" w:hAnsi="Arial" w:cs="Arial"/>
        </w:rPr>
      </w:pPr>
    </w:p>
    <w:p w:rsidR="00646AFA" w:rsidRPr="00646AFA" w:rsidRDefault="00646AFA" w:rsidP="00646AFA">
      <w:pPr>
        <w:pStyle w:val="Default"/>
        <w:jc w:val="both"/>
        <w:rPr>
          <w:rFonts w:ascii="Arial" w:hAnsi="Arial" w:cs="Arial"/>
        </w:rPr>
      </w:pPr>
      <w:r w:rsidRPr="00646AFA">
        <w:rPr>
          <w:rFonts w:ascii="Arial" w:hAnsi="Arial" w:cs="Arial"/>
        </w:rPr>
        <w:t xml:space="preserve">• </w:t>
      </w:r>
      <w:r w:rsidRPr="00646AFA">
        <w:rPr>
          <w:rFonts w:ascii="Arial" w:hAnsi="Arial" w:cs="Arial"/>
          <w:b/>
          <w:bCs/>
        </w:rPr>
        <w:t xml:space="preserve">Section 3202- Pricing of diagnostic testing: </w:t>
      </w:r>
    </w:p>
    <w:p w:rsidR="00646AFA" w:rsidRPr="00646AFA" w:rsidRDefault="00646AFA" w:rsidP="00646AFA">
      <w:pPr>
        <w:rPr>
          <w:rFonts w:ascii="Arial" w:hAnsi="Arial" w:cs="Arial"/>
        </w:rPr>
      </w:pPr>
      <w:r w:rsidRPr="00646AFA">
        <w:rPr>
          <w:rFonts w:ascii="Arial" w:hAnsi="Arial" w:cs="Arial"/>
        </w:rPr>
        <w:t>For COVID-19 testing covered with no cost to patients, requires an insurer to pay either the rate specified in a contract between the provider and the insurer, or, if there is no contract, a cash price posted by the provider.</w:t>
      </w:r>
    </w:p>
    <w:p w:rsidR="00646AFA" w:rsidRPr="00646AFA" w:rsidRDefault="00646AFA" w:rsidP="00646AFA">
      <w:pPr>
        <w:autoSpaceDE w:val="0"/>
        <w:autoSpaceDN w:val="0"/>
        <w:adjustRightInd w:val="0"/>
        <w:rPr>
          <w:rFonts w:ascii="Arial" w:hAnsi="Arial" w:cs="Arial"/>
          <w:color w:val="000000"/>
        </w:rPr>
      </w:pPr>
    </w:p>
    <w:p w:rsidR="00646AFA" w:rsidRPr="00646AFA" w:rsidRDefault="00646AFA" w:rsidP="00646AFA">
      <w:pPr>
        <w:autoSpaceDE w:val="0"/>
        <w:autoSpaceDN w:val="0"/>
        <w:adjustRightInd w:val="0"/>
        <w:rPr>
          <w:rFonts w:ascii="Arial" w:hAnsi="Arial" w:cs="Arial"/>
          <w:color w:val="000000"/>
        </w:rPr>
      </w:pPr>
      <w:r w:rsidRPr="00646AFA">
        <w:rPr>
          <w:rFonts w:ascii="Arial" w:hAnsi="Arial" w:cs="Arial"/>
          <w:color w:val="000000"/>
        </w:rPr>
        <w:t xml:space="preserve">• </w:t>
      </w:r>
      <w:r w:rsidRPr="00646AFA">
        <w:rPr>
          <w:rFonts w:ascii="Arial" w:hAnsi="Arial" w:cs="Arial"/>
          <w:b/>
          <w:bCs/>
          <w:color w:val="000000"/>
        </w:rPr>
        <w:t xml:space="preserve">Section 3203 - Rapid coverage of preventive services and vaccines for coronavirus: </w:t>
      </w:r>
    </w:p>
    <w:p w:rsidR="00646AFA" w:rsidRDefault="00646AFA" w:rsidP="00646AFA">
      <w:pPr>
        <w:autoSpaceDE w:val="0"/>
        <w:autoSpaceDN w:val="0"/>
        <w:adjustRightInd w:val="0"/>
        <w:rPr>
          <w:rFonts w:ascii="Arial" w:hAnsi="Arial" w:cs="Arial"/>
          <w:color w:val="000000"/>
        </w:rPr>
      </w:pPr>
      <w:r w:rsidRPr="00646AFA">
        <w:rPr>
          <w:rFonts w:ascii="Arial" w:hAnsi="Arial" w:cs="Arial"/>
          <w:color w:val="000000"/>
        </w:rPr>
        <w:t xml:space="preserve">Provides free coverage without cost-sharing of a vaccine within 15 days for COVID-19 that has in effect a rating of “A” or “B” in the current recommendations of the United States Preventive Services Task Force or a recommendation from the Advisory Committee on Immunization Practices (ACIP). </w:t>
      </w:r>
    </w:p>
    <w:p w:rsidR="00646AFA" w:rsidRPr="00646AFA" w:rsidRDefault="00646AFA" w:rsidP="00646AFA">
      <w:pPr>
        <w:autoSpaceDE w:val="0"/>
        <w:autoSpaceDN w:val="0"/>
        <w:adjustRightInd w:val="0"/>
        <w:rPr>
          <w:rFonts w:ascii="Arial" w:hAnsi="Arial" w:cs="Arial"/>
          <w:color w:val="000000"/>
        </w:rPr>
      </w:pPr>
    </w:p>
    <w:p w:rsidR="00646AFA" w:rsidRPr="00646AFA" w:rsidRDefault="00646AFA" w:rsidP="00646AFA">
      <w:pPr>
        <w:autoSpaceDE w:val="0"/>
        <w:autoSpaceDN w:val="0"/>
        <w:adjustRightInd w:val="0"/>
        <w:rPr>
          <w:rFonts w:ascii="Arial" w:hAnsi="Arial" w:cs="Arial"/>
          <w:color w:val="000000"/>
        </w:rPr>
      </w:pPr>
      <w:r w:rsidRPr="00646AFA">
        <w:rPr>
          <w:rFonts w:ascii="Arial" w:hAnsi="Arial" w:cs="Arial"/>
          <w:color w:val="000000"/>
        </w:rPr>
        <w:t xml:space="preserve">• </w:t>
      </w:r>
      <w:r w:rsidRPr="00646AFA">
        <w:rPr>
          <w:rFonts w:ascii="Arial" w:hAnsi="Arial" w:cs="Arial"/>
          <w:b/>
          <w:bCs/>
          <w:color w:val="000000"/>
        </w:rPr>
        <w:t xml:space="preserve">Sick Leave &amp; Extended Family Medical Leave </w:t>
      </w:r>
    </w:p>
    <w:p w:rsidR="00646AFA" w:rsidRDefault="00646AFA" w:rsidP="00646AFA">
      <w:pPr>
        <w:autoSpaceDE w:val="0"/>
        <w:autoSpaceDN w:val="0"/>
        <w:adjustRightInd w:val="0"/>
        <w:rPr>
          <w:rFonts w:ascii="Arial" w:hAnsi="Arial" w:cs="Arial"/>
          <w:color w:val="000000"/>
        </w:rPr>
      </w:pPr>
      <w:r w:rsidRPr="00646AFA">
        <w:rPr>
          <w:rFonts w:ascii="Arial" w:hAnsi="Arial" w:cs="Arial"/>
          <w:color w:val="000000"/>
        </w:rPr>
        <w:t xml:space="preserve">Qualifying employees may receive paid time off under the FFCRA for eligible sick leave and extended family medical leave as explained in this notice: </w:t>
      </w:r>
      <w:r w:rsidRPr="00646AFA">
        <w:rPr>
          <w:rFonts w:ascii="Arial" w:hAnsi="Arial" w:cs="Arial"/>
          <w:color w:val="0000FF"/>
          <w:sz w:val="22"/>
          <w:szCs w:val="22"/>
        </w:rPr>
        <w:t>https://www.dol.gov/sites/dolgov/files/WHD/posters/FFCRA_Poster_WH1422_Non- Federal.pdf</w:t>
      </w:r>
      <w:r w:rsidRPr="00646AFA">
        <w:rPr>
          <w:rFonts w:ascii="Arial" w:hAnsi="Arial" w:cs="Arial"/>
          <w:color w:val="0000FF"/>
        </w:rPr>
        <w:t xml:space="preserve"> </w:t>
      </w:r>
      <w:r w:rsidRPr="00646AFA">
        <w:rPr>
          <w:rFonts w:ascii="Arial" w:hAnsi="Arial" w:cs="Arial"/>
          <w:color w:val="000000"/>
        </w:rPr>
        <w:t>with the right to continue medical insurance while out on approved leave. If a</w:t>
      </w:r>
      <w:r>
        <w:rPr>
          <w:rFonts w:ascii="Arial" w:hAnsi="Arial" w:cs="Arial"/>
          <w:color w:val="000000"/>
        </w:rPr>
        <w:t xml:space="preserve">pplicable, employees should contact Human Resources </w:t>
      </w:r>
      <w:r w:rsidRPr="00646AFA">
        <w:rPr>
          <w:rFonts w:ascii="Arial" w:hAnsi="Arial" w:cs="Arial"/>
          <w:color w:val="000000"/>
        </w:rPr>
        <w:t>for leave approval, additional details, as well as information explaining how employee’s share of ins</w:t>
      </w:r>
      <w:r>
        <w:rPr>
          <w:rFonts w:ascii="Arial" w:hAnsi="Arial" w:cs="Arial"/>
          <w:color w:val="000000"/>
        </w:rPr>
        <w:t>urance premiums will be handled.</w:t>
      </w:r>
      <w:r w:rsidRPr="00646AFA">
        <w:rPr>
          <w:rFonts w:ascii="Arial" w:hAnsi="Arial" w:cs="Arial"/>
          <w:color w:val="000000"/>
        </w:rPr>
        <w:t xml:space="preserve"> </w:t>
      </w:r>
    </w:p>
    <w:p w:rsidR="00646AFA" w:rsidRPr="00646AFA" w:rsidRDefault="00646AFA" w:rsidP="00646AFA">
      <w:pPr>
        <w:autoSpaceDE w:val="0"/>
        <w:autoSpaceDN w:val="0"/>
        <w:adjustRightInd w:val="0"/>
        <w:rPr>
          <w:rFonts w:ascii="Arial" w:hAnsi="Arial" w:cs="Arial"/>
          <w:color w:val="000000"/>
        </w:rPr>
      </w:pPr>
    </w:p>
    <w:p w:rsidR="00646AFA" w:rsidRPr="00646AFA" w:rsidRDefault="00646AFA" w:rsidP="00646AFA">
      <w:pPr>
        <w:autoSpaceDE w:val="0"/>
        <w:autoSpaceDN w:val="0"/>
        <w:adjustRightInd w:val="0"/>
        <w:rPr>
          <w:rFonts w:ascii="Arial" w:hAnsi="Arial" w:cs="Arial"/>
          <w:color w:val="000000"/>
        </w:rPr>
      </w:pPr>
      <w:r w:rsidRPr="00646AFA">
        <w:rPr>
          <w:rFonts w:ascii="Arial" w:hAnsi="Arial" w:cs="Arial"/>
          <w:color w:val="000000"/>
        </w:rPr>
        <w:t xml:space="preserve">• </w:t>
      </w:r>
      <w:r w:rsidRPr="00646AFA">
        <w:rPr>
          <w:rFonts w:ascii="Arial" w:hAnsi="Arial" w:cs="Arial"/>
          <w:b/>
          <w:bCs/>
          <w:color w:val="000000"/>
        </w:rPr>
        <w:t xml:space="preserve">Furlough </w:t>
      </w:r>
    </w:p>
    <w:p w:rsidR="00646AFA" w:rsidRDefault="00646AFA" w:rsidP="00646AFA">
      <w:pPr>
        <w:rPr>
          <w:rFonts w:ascii="Arial" w:hAnsi="Arial" w:cs="Arial"/>
          <w:color w:val="000000"/>
        </w:rPr>
      </w:pPr>
      <w:r w:rsidRPr="00646AFA">
        <w:rPr>
          <w:rFonts w:ascii="Arial" w:hAnsi="Arial" w:cs="Arial"/>
          <w:color w:val="000000"/>
        </w:rPr>
        <w:t xml:space="preserve">In the event that the company elects to implement a furlough, where some employees’ hours are reduced to zero or below the minimum required hours, they may be eligible to continue participation in the group medical plan during the furlough time up to an amount determined by </w:t>
      </w:r>
      <w:proofErr w:type="gramStart"/>
      <w:r w:rsidRPr="00646AFA">
        <w:rPr>
          <w:rFonts w:ascii="Arial" w:hAnsi="Arial" w:cs="Arial"/>
          <w:color w:val="000000"/>
        </w:rPr>
        <w:t>the</w:t>
      </w:r>
      <w:proofErr w:type="gramEnd"/>
      <w:r w:rsidRPr="00646AFA">
        <w:rPr>
          <w:rFonts w:ascii="Arial" w:hAnsi="Arial" w:cs="Arial"/>
          <w:color w:val="000000"/>
        </w:rPr>
        <w:t xml:space="preserve"> provider. If employees are impacted by furloughs, they will be provided additional details regarding the furlough, continuation of medical insurance, and premiums.</w:t>
      </w:r>
    </w:p>
    <w:p w:rsidR="00646AFA" w:rsidRPr="00646AFA" w:rsidRDefault="00646AFA" w:rsidP="00646AFA">
      <w:pPr>
        <w:rPr>
          <w:rFonts w:ascii="Arial" w:hAnsi="Arial" w:cs="Arial"/>
          <w:color w:val="000000"/>
        </w:rPr>
      </w:pPr>
    </w:p>
    <w:p w:rsidR="00646AFA" w:rsidRPr="00646AFA" w:rsidRDefault="00646AFA" w:rsidP="00646AFA">
      <w:pPr>
        <w:autoSpaceDE w:val="0"/>
        <w:autoSpaceDN w:val="0"/>
        <w:adjustRightInd w:val="0"/>
        <w:jc w:val="center"/>
        <w:rPr>
          <w:rFonts w:ascii="Arial" w:hAnsi="Arial" w:cs="Arial"/>
          <w:b/>
          <w:bCs/>
          <w:color w:val="000000"/>
          <w:sz w:val="28"/>
          <w:szCs w:val="28"/>
        </w:rPr>
      </w:pPr>
      <w:r w:rsidRPr="00646AFA">
        <w:rPr>
          <w:rFonts w:ascii="Arial" w:hAnsi="Arial" w:cs="Arial"/>
          <w:b/>
          <w:bCs/>
          <w:color w:val="000000"/>
          <w:sz w:val="28"/>
          <w:szCs w:val="28"/>
        </w:rPr>
        <w:lastRenderedPageBreak/>
        <w:t>New Periods to make Elections for Benefits or Coverage</w:t>
      </w:r>
    </w:p>
    <w:p w:rsidR="00646AFA" w:rsidRPr="00646AFA" w:rsidRDefault="00646AFA" w:rsidP="00646AFA">
      <w:pPr>
        <w:autoSpaceDE w:val="0"/>
        <w:autoSpaceDN w:val="0"/>
        <w:adjustRightInd w:val="0"/>
        <w:jc w:val="center"/>
        <w:rPr>
          <w:rFonts w:ascii="Arial" w:hAnsi="Arial" w:cs="Arial"/>
          <w:color w:val="000000"/>
        </w:rPr>
      </w:pPr>
    </w:p>
    <w:p w:rsidR="00646AFA" w:rsidRDefault="00646AFA" w:rsidP="00646AFA">
      <w:pPr>
        <w:autoSpaceDE w:val="0"/>
        <w:autoSpaceDN w:val="0"/>
        <w:adjustRightInd w:val="0"/>
        <w:rPr>
          <w:rFonts w:ascii="Arial" w:hAnsi="Arial" w:cs="Arial"/>
          <w:color w:val="000000"/>
        </w:rPr>
      </w:pPr>
      <w:r w:rsidRPr="00646AFA">
        <w:rPr>
          <w:rFonts w:ascii="Arial" w:hAnsi="Arial" w:cs="Arial"/>
          <w:color w:val="000000"/>
        </w:rPr>
        <w:t xml:space="preserve">Due to the ongoing national emergency related to the Coronavirus, the federal Labor Department and IRS released guidance which requires all welfare benefit plans subject to Employee Retirement Income Security Act (ERISA) and the Internal Revenue Code (Code) to disregard the period beginning from March 1, 2020, until 60 days after the announced end of the national emergency or such other date announced by the agencies in a future notice (“Outbreak Period”) in determining the following periods and dates: </w:t>
      </w:r>
    </w:p>
    <w:p w:rsidR="00646AFA" w:rsidRPr="00646AFA" w:rsidRDefault="00646AFA" w:rsidP="00646AFA">
      <w:pPr>
        <w:autoSpaceDE w:val="0"/>
        <w:autoSpaceDN w:val="0"/>
        <w:adjustRightInd w:val="0"/>
        <w:rPr>
          <w:rFonts w:ascii="Arial" w:hAnsi="Arial" w:cs="Arial"/>
          <w:color w:val="000000"/>
        </w:rPr>
      </w:pPr>
    </w:p>
    <w:p w:rsidR="00646AFA" w:rsidRPr="00646AFA" w:rsidRDefault="00646AFA" w:rsidP="00646AFA">
      <w:pPr>
        <w:autoSpaceDE w:val="0"/>
        <w:autoSpaceDN w:val="0"/>
        <w:adjustRightInd w:val="0"/>
        <w:spacing w:line="360" w:lineRule="auto"/>
        <w:rPr>
          <w:rFonts w:ascii="Arial" w:hAnsi="Arial" w:cs="Arial"/>
          <w:color w:val="000000"/>
        </w:rPr>
      </w:pPr>
      <w:r w:rsidRPr="00646AFA">
        <w:rPr>
          <w:rFonts w:ascii="Arial" w:hAnsi="Arial" w:cs="Arial"/>
          <w:color w:val="000000"/>
        </w:rPr>
        <w:t xml:space="preserve">• The 30-day period (or 60-day period, if applicable) to request special enrollment for employee, spouse or child during a plan or policy years </w:t>
      </w:r>
    </w:p>
    <w:p w:rsidR="00646AFA" w:rsidRPr="00646AFA" w:rsidRDefault="00646AFA" w:rsidP="00646AFA">
      <w:pPr>
        <w:autoSpaceDE w:val="0"/>
        <w:autoSpaceDN w:val="0"/>
        <w:adjustRightInd w:val="0"/>
        <w:spacing w:line="360" w:lineRule="auto"/>
        <w:rPr>
          <w:rFonts w:ascii="Arial" w:hAnsi="Arial" w:cs="Arial"/>
          <w:color w:val="000000"/>
        </w:rPr>
      </w:pPr>
      <w:r w:rsidRPr="00646AFA">
        <w:rPr>
          <w:rFonts w:ascii="Arial" w:hAnsi="Arial" w:cs="Arial"/>
          <w:color w:val="000000"/>
        </w:rPr>
        <w:t xml:space="preserve">• The 60-day election period to elect COBRA continuation coverage </w:t>
      </w:r>
    </w:p>
    <w:p w:rsidR="00646AFA" w:rsidRPr="00646AFA" w:rsidRDefault="00646AFA" w:rsidP="00646AFA">
      <w:pPr>
        <w:autoSpaceDE w:val="0"/>
        <w:autoSpaceDN w:val="0"/>
        <w:adjustRightInd w:val="0"/>
        <w:spacing w:line="360" w:lineRule="auto"/>
        <w:rPr>
          <w:rFonts w:ascii="Arial" w:hAnsi="Arial" w:cs="Arial"/>
          <w:color w:val="000000"/>
        </w:rPr>
      </w:pPr>
      <w:r w:rsidRPr="00646AFA">
        <w:rPr>
          <w:rFonts w:ascii="Arial" w:hAnsi="Arial" w:cs="Arial"/>
          <w:color w:val="000000"/>
        </w:rPr>
        <w:t xml:space="preserve">• The date for making COBRA premium payments </w:t>
      </w:r>
    </w:p>
    <w:p w:rsidR="00646AFA" w:rsidRPr="00646AFA" w:rsidRDefault="00646AFA" w:rsidP="00646AFA">
      <w:pPr>
        <w:autoSpaceDE w:val="0"/>
        <w:autoSpaceDN w:val="0"/>
        <w:adjustRightInd w:val="0"/>
        <w:spacing w:line="360" w:lineRule="auto"/>
        <w:rPr>
          <w:rFonts w:ascii="Arial" w:hAnsi="Arial" w:cs="Arial"/>
          <w:color w:val="000000"/>
        </w:rPr>
      </w:pPr>
      <w:r w:rsidRPr="00646AFA">
        <w:rPr>
          <w:rFonts w:ascii="Arial" w:hAnsi="Arial" w:cs="Arial"/>
          <w:color w:val="000000"/>
        </w:rPr>
        <w:t xml:space="preserve">• The date for individuals to notify the plan of a qualifying event or determination of disability </w:t>
      </w:r>
    </w:p>
    <w:p w:rsidR="00646AFA" w:rsidRPr="00646AFA" w:rsidRDefault="00646AFA" w:rsidP="00646AFA">
      <w:pPr>
        <w:autoSpaceDE w:val="0"/>
        <w:autoSpaceDN w:val="0"/>
        <w:adjustRightInd w:val="0"/>
        <w:spacing w:line="360" w:lineRule="auto"/>
        <w:rPr>
          <w:rFonts w:ascii="Arial" w:hAnsi="Arial" w:cs="Arial"/>
          <w:color w:val="000000"/>
        </w:rPr>
      </w:pPr>
      <w:r w:rsidRPr="00646AFA">
        <w:rPr>
          <w:rFonts w:ascii="Arial" w:hAnsi="Arial" w:cs="Arial"/>
          <w:color w:val="000000"/>
        </w:rPr>
        <w:t xml:space="preserve">• The date within which individuals may file a benefit claim under the plan’s claims procedure. </w:t>
      </w:r>
    </w:p>
    <w:p w:rsidR="00646AFA" w:rsidRPr="00646AFA" w:rsidRDefault="00646AFA" w:rsidP="00646AFA">
      <w:pPr>
        <w:autoSpaceDE w:val="0"/>
        <w:autoSpaceDN w:val="0"/>
        <w:adjustRightInd w:val="0"/>
        <w:spacing w:line="360" w:lineRule="auto"/>
        <w:rPr>
          <w:rFonts w:ascii="Arial" w:hAnsi="Arial" w:cs="Arial"/>
          <w:color w:val="000000"/>
        </w:rPr>
      </w:pPr>
      <w:r w:rsidRPr="00646AFA">
        <w:rPr>
          <w:rFonts w:ascii="Arial" w:hAnsi="Arial" w:cs="Arial"/>
          <w:color w:val="000000"/>
        </w:rPr>
        <w:t xml:space="preserve">• The date within which claimants may file an appeal of an adverse benefit determination under the plan’s claims procedure. </w:t>
      </w:r>
    </w:p>
    <w:p w:rsidR="00646AFA" w:rsidRPr="00646AFA" w:rsidRDefault="00646AFA" w:rsidP="00646AFA">
      <w:pPr>
        <w:autoSpaceDE w:val="0"/>
        <w:autoSpaceDN w:val="0"/>
        <w:adjustRightInd w:val="0"/>
        <w:spacing w:line="360" w:lineRule="auto"/>
        <w:rPr>
          <w:rFonts w:ascii="Arial" w:hAnsi="Arial" w:cs="Arial"/>
          <w:color w:val="000000"/>
        </w:rPr>
      </w:pPr>
      <w:r w:rsidRPr="00646AFA">
        <w:rPr>
          <w:rFonts w:ascii="Arial" w:hAnsi="Arial" w:cs="Arial"/>
          <w:color w:val="000000"/>
        </w:rPr>
        <w:t xml:space="preserve">• The date within which claimants may file a request for an external review after receipt of a final internal adverse benefit determination. </w:t>
      </w:r>
    </w:p>
    <w:p w:rsidR="00646AFA" w:rsidRPr="00646AFA" w:rsidRDefault="00646AFA" w:rsidP="00646AFA">
      <w:pPr>
        <w:autoSpaceDE w:val="0"/>
        <w:autoSpaceDN w:val="0"/>
        <w:adjustRightInd w:val="0"/>
        <w:spacing w:line="360" w:lineRule="auto"/>
        <w:rPr>
          <w:rFonts w:ascii="Arial" w:hAnsi="Arial" w:cs="Arial"/>
          <w:color w:val="000000"/>
        </w:rPr>
      </w:pPr>
      <w:r w:rsidRPr="00646AFA">
        <w:rPr>
          <w:rFonts w:ascii="Arial" w:hAnsi="Arial" w:cs="Arial"/>
          <w:color w:val="000000"/>
        </w:rPr>
        <w:t xml:space="preserve">• The date within which a claimant may file information to perfect a request for external review upon a finding that the request was not complete pursuant to applicable appeal rules. </w:t>
      </w:r>
    </w:p>
    <w:p w:rsidR="00646AFA" w:rsidRPr="00646AFA" w:rsidRDefault="00646AFA" w:rsidP="00646AFA">
      <w:pPr>
        <w:autoSpaceDE w:val="0"/>
        <w:autoSpaceDN w:val="0"/>
        <w:adjustRightInd w:val="0"/>
        <w:rPr>
          <w:rFonts w:ascii="Arial" w:hAnsi="Arial" w:cs="Arial"/>
          <w:color w:val="000000"/>
        </w:rPr>
      </w:pPr>
    </w:p>
    <w:p w:rsidR="00646AFA" w:rsidRDefault="00646AFA" w:rsidP="00646AFA">
      <w:pPr>
        <w:autoSpaceDE w:val="0"/>
        <w:autoSpaceDN w:val="0"/>
        <w:adjustRightInd w:val="0"/>
        <w:rPr>
          <w:rFonts w:ascii="Arial" w:hAnsi="Arial" w:cs="Arial"/>
          <w:b/>
          <w:bCs/>
          <w:color w:val="000000"/>
        </w:rPr>
      </w:pPr>
      <w:r w:rsidRPr="00646AFA">
        <w:rPr>
          <w:rFonts w:ascii="Arial" w:hAnsi="Arial" w:cs="Arial"/>
          <w:b/>
          <w:bCs/>
          <w:color w:val="000000"/>
        </w:rPr>
        <w:t xml:space="preserve">The delay created by the Outbreak Period only applies if the deadline for making an election, giving notice, or making a claim </w:t>
      </w:r>
      <w:r w:rsidRPr="00646AFA">
        <w:rPr>
          <w:rFonts w:ascii="Arial" w:hAnsi="Arial" w:cs="Arial"/>
          <w:b/>
          <w:bCs/>
          <w:color w:val="000000"/>
          <w:u w:val="single"/>
        </w:rPr>
        <w:t>did not expire before March 1, 2020</w:t>
      </w:r>
      <w:r w:rsidRPr="00646AFA">
        <w:rPr>
          <w:rFonts w:ascii="Arial" w:hAnsi="Arial" w:cs="Arial"/>
          <w:b/>
          <w:bCs/>
          <w:color w:val="000000"/>
        </w:rPr>
        <w:t xml:space="preserve">. </w:t>
      </w:r>
    </w:p>
    <w:p w:rsidR="00646AFA" w:rsidRPr="00646AFA" w:rsidRDefault="00646AFA" w:rsidP="00646AFA">
      <w:pPr>
        <w:autoSpaceDE w:val="0"/>
        <w:autoSpaceDN w:val="0"/>
        <w:adjustRightInd w:val="0"/>
        <w:rPr>
          <w:rFonts w:ascii="Arial" w:hAnsi="Arial" w:cs="Arial"/>
          <w:color w:val="000000"/>
        </w:rPr>
      </w:pPr>
    </w:p>
    <w:p w:rsidR="00646AFA" w:rsidRPr="00646AFA" w:rsidRDefault="00646AFA" w:rsidP="00646AFA">
      <w:pPr>
        <w:autoSpaceDE w:val="0"/>
        <w:autoSpaceDN w:val="0"/>
        <w:adjustRightInd w:val="0"/>
        <w:jc w:val="center"/>
        <w:rPr>
          <w:rFonts w:ascii="Arial" w:hAnsi="Arial" w:cs="Arial"/>
          <w:color w:val="000000"/>
        </w:rPr>
      </w:pPr>
      <w:r w:rsidRPr="00646AFA">
        <w:rPr>
          <w:rFonts w:ascii="Arial" w:hAnsi="Arial" w:cs="Arial"/>
          <w:b/>
          <w:bCs/>
          <w:color w:val="000000"/>
        </w:rPr>
        <w:t>What this means to Employees, Former Employees, and Beneficiaries</w:t>
      </w:r>
    </w:p>
    <w:p w:rsidR="00646AFA" w:rsidRDefault="00646AFA" w:rsidP="00646AFA">
      <w:pPr>
        <w:autoSpaceDE w:val="0"/>
        <w:autoSpaceDN w:val="0"/>
        <w:adjustRightInd w:val="0"/>
        <w:rPr>
          <w:rFonts w:ascii="Arial" w:hAnsi="Arial" w:cs="Arial"/>
          <w:color w:val="000000"/>
        </w:rPr>
      </w:pPr>
    </w:p>
    <w:p w:rsidR="00646AFA" w:rsidRPr="00646AFA" w:rsidRDefault="00646AFA" w:rsidP="00646AFA">
      <w:pPr>
        <w:autoSpaceDE w:val="0"/>
        <w:autoSpaceDN w:val="0"/>
        <w:adjustRightInd w:val="0"/>
        <w:rPr>
          <w:rFonts w:ascii="Arial" w:hAnsi="Arial" w:cs="Arial"/>
          <w:color w:val="000000"/>
        </w:rPr>
      </w:pPr>
      <w:r w:rsidRPr="00646AFA">
        <w:rPr>
          <w:rFonts w:ascii="Arial" w:hAnsi="Arial" w:cs="Arial"/>
          <w:color w:val="000000"/>
        </w:rPr>
        <w:t xml:space="preserve">Beginning March 1, 2020, if an employee, former employee or beneficiary failed to elect COBRA coverage, pay a COBRA premium, add him or herself, his or her spouse or child to coverage or failed to file a claim for benefits that individual has until the end of the Outbreak Period to file. </w:t>
      </w:r>
    </w:p>
    <w:p w:rsidR="00646AFA" w:rsidRPr="00646AFA" w:rsidRDefault="00646AFA" w:rsidP="00646AFA">
      <w:pPr>
        <w:rPr>
          <w:rFonts w:ascii="Arial" w:hAnsi="Arial" w:cs="Arial"/>
        </w:rPr>
      </w:pPr>
      <w:r w:rsidRPr="00646AFA">
        <w:rPr>
          <w:rFonts w:ascii="Arial" w:hAnsi="Arial" w:cs="Arial"/>
          <w:color w:val="000000"/>
        </w:rPr>
        <w:t>To make a new election for coverage or benefits, give notice or make a clai</w:t>
      </w:r>
      <w:r>
        <w:rPr>
          <w:rFonts w:ascii="Arial" w:hAnsi="Arial" w:cs="Arial"/>
          <w:color w:val="000000"/>
        </w:rPr>
        <w:t>m for benefits, please contact your HR department.</w:t>
      </w:r>
    </w:p>
    <w:p w:rsidR="00646AFA" w:rsidRPr="00646AFA" w:rsidRDefault="00646AFA">
      <w:pPr>
        <w:rPr>
          <w:rFonts w:ascii="Arial" w:hAnsi="Arial" w:cs="Arial"/>
        </w:rPr>
      </w:pPr>
    </w:p>
    <w:sectPr w:rsidR="00646AFA" w:rsidRPr="00646AFA" w:rsidSect="00646AF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FA"/>
    <w:rsid w:val="00000FC6"/>
    <w:rsid w:val="000016CC"/>
    <w:rsid w:val="0000770A"/>
    <w:rsid w:val="00007F3F"/>
    <w:rsid w:val="00010484"/>
    <w:rsid w:val="00012A22"/>
    <w:rsid w:val="00014AE5"/>
    <w:rsid w:val="0001530B"/>
    <w:rsid w:val="000174AE"/>
    <w:rsid w:val="0001760A"/>
    <w:rsid w:val="00017D68"/>
    <w:rsid w:val="00017FF8"/>
    <w:rsid w:val="00026742"/>
    <w:rsid w:val="000268AB"/>
    <w:rsid w:val="00031BEF"/>
    <w:rsid w:val="00031ED5"/>
    <w:rsid w:val="000403AD"/>
    <w:rsid w:val="0004040D"/>
    <w:rsid w:val="00047AC1"/>
    <w:rsid w:val="00052657"/>
    <w:rsid w:val="000568CF"/>
    <w:rsid w:val="00061B75"/>
    <w:rsid w:val="00061ED4"/>
    <w:rsid w:val="00061FA1"/>
    <w:rsid w:val="00062CF7"/>
    <w:rsid w:val="000631F8"/>
    <w:rsid w:val="00066B36"/>
    <w:rsid w:val="000711DF"/>
    <w:rsid w:val="00072CB4"/>
    <w:rsid w:val="00073293"/>
    <w:rsid w:val="0007434C"/>
    <w:rsid w:val="0008043A"/>
    <w:rsid w:val="000816D9"/>
    <w:rsid w:val="00082192"/>
    <w:rsid w:val="000902A2"/>
    <w:rsid w:val="000915B7"/>
    <w:rsid w:val="00091992"/>
    <w:rsid w:val="00092572"/>
    <w:rsid w:val="00095089"/>
    <w:rsid w:val="0009781E"/>
    <w:rsid w:val="0009791F"/>
    <w:rsid w:val="000A03F1"/>
    <w:rsid w:val="000A0556"/>
    <w:rsid w:val="000A105D"/>
    <w:rsid w:val="000A1D11"/>
    <w:rsid w:val="000A28D4"/>
    <w:rsid w:val="000A3092"/>
    <w:rsid w:val="000A3B18"/>
    <w:rsid w:val="000B2EC2"/>
    <w:rsid w:val="000C2831"/>
    <w:rsid w:val="000C359F"/>
    <w:rsid w:val="000C65DF"/>
    <w:rsid w:val="000D07EA"/>
    <w:rsid w:val="000D5AA8"/>
    <w:rsid w:val="000E5886"/>
    <w:rsid w:val="000F1002"/>
    <w:rsid w:val="000F26B0"/>
    <w:rsid w:val="000F50DE"/>
    <w:rsid w:val="000F5D90"/>
    <w:rsid w:val="000F625F"/>
    <w:rsid w:val="000F7425"/>
    <w:rsid w:val="000F79B9"/>
    <w:rsid w:val="001013C1"/>
    <w:rsid w:val="00102B87"/>
    <w:rsid w:val="0010549E"/>
    <w:rsid w:val="001064C4"/>
    <w:rsid w:val="001164B4"/>
    <w:rsid w:val="00117420"/>
    <w:rsid w:val="001176F5"/>
    <w:rsid w:val="00120338"/>
    <w:rsid w:val="0012052F"/>
    <w:rsid w:val="0012074B"/>
    <w:rsid w:val="001230DE"/>
    <w:rsid w:val="00124709"/>
    <w:rsid w:val="0012527D"/>
    <w:rsid w:val="00125BDA"/>
    <w:rsid w:val="00127621"/>
    <w:rsid w:val="001309FB"/>
    <w:rsid w:val="00131E43"/>
    <w:rsid w:val="00132F2F"/>
    <w:rsid w:val="00137518"/>
    <w:rsid w:val="00137896"/>
    <w:rsid w:val="001443C7"/>
    <w:rsid w:val="00144A62"/>
    <w:rsid w:val="00146920"/>
    <w:rsid w:val="0016525C"/>
    <w:rsid w:val="00165455"/>
    <w:rsid w:val="001703ED"/>
    <w:rsid w:val="00171543"/>
    <w:rsid w:val="001750C4"/>
    <w:rsid w:val="001765B7"/>
    <w:rsid w:val="00176E13"/>
    <w:rsid w:val="00177159"/>
    <w:rsid w:val="0018178C"/>
    <w:rsid w:val="0018308E"/>
    <w:rsid w:val="0018452F"/>
    <w:rsid w:val="00192E8B"/>
    <w:rsid w:val="001964E1"/>
    <w:rsid w:val="00196764"/>
    <w:rsid w:val="001969EC"/>
    <w:rsid w:val="00196AE5"/>
    <w:rsid w:val="001973F8"/>
    <w:rsid w:val="00197750"/>
    <w:rsid w:val="001A1F4F"/>
    <w:rsid w:val="001B1A3B"/>
    <w:rsid w:val="001B1ED6"/>
    <w:rsid w:val="001B24F0"/>
    <w:rsid w:val="001B3D93"/>
    <w:rsid w:val="001B4D87"/>
    <w:rsid w:val="001B59F3"/>
    <w:rsid w:val="001B7128"/>
    <w:rsid w:val="001C186E"/>
    <w:rsid w:val="001C38F6"/>
    <w:rsid w:val="001C584D"/>
    <w:rsid w:val="001C65F5"/>
    <w:rsid w:val="001C772D"/>
    <w:rsid w:val="001D2D80"/>
    <w:rsid w:val="001E2A9E"/>
    <w:rsid w:val="001E2D29"/>
    <w:rsid w:val="001E4671"/>
    <w:rsid w:val="001F0F7C"/>
    <w:rsid w:val="001F2131"/>
    <w:rsid w:val="001F3443"/>
    <w:rsid w:val="001F58E4"/>
    <w:rsid w:val="00200C15"/>
    <w:rsid w:val="00201A3C"/>
    <w:rsid w:val="00201BFC"/>
    <w:rsid w:val="00205B61"/>
    <w:rsid w:val="002061FE"/>
    <w:rsid w:val="00210F6C"/>
    <w:rsid w:val="00212D56"/>
    <w:rsid w:val="00213B3A"/>
    <w:rsid w:val="00213DFB"/>
    <w:rsid w:val="00214002"/>
    <w:rsid w:val="002156BC"/>
    <w:rsid w:val="00217046"/>
    <w:rsid w:val="0022564C"/>
    <w:rsid w:val="00230862"/>
    <w:rsid w:val="00231797"/>
    <w:rsid w:val="002328A1"/>
    <w:rsid w:val="00232921"/>
    <w:rsid w:val="00233844"/>
    <w:rsid w:val="00234306"/>
    <w:rsid w:val="0023491C"/>
    <w:rsid w:val="002357DB"/>
    <w:rsid w:val="002363B5"/>
    <w:rsid w:val="0023794B"/>
    <w:rsid w:val="00242719"/>
    <w:rsid w:val="0024383A"/>
    <w:rsid w:val="00243B77"/>
    <w:rsid w:val="00245B71"/>
    <w:rsid w:val="00247285"/>
    <w:rsid w:val="002477E3"/>
    <w:rsid w:val="0025177A"/>
    <w:rsid w:val="00255C2D"/>
    <w:rsid w:val="002566D1"/>
    <w:rsid w:val="002621FB"/>
    <w:rsid w:val="00262C6A"/>
    <w:rsid w:val="00264368"/>
    <w:rsid w:val="002646AF"/>
    <w:rsid w:val="00267937"/>
    <w:rsid w:val="00272BC8"/>
    <w:rsid w:val="00274A46"/>
    <w:rsid w:val="0027715F"/>
    <w:rsid w:val="002802D8"/>
    <w:rsid w:val="00282931"/>
    <w:rsid w:val="00283A37"/>
    <w:rsid w:val="00297364"/>
    <w:rsid w:val="002A03F7"/>
    <w:rsid w:val="002A04E0"/>
    <w:rsid w:val="002A0C41"/>
    <w:rsid w:val="002A7753"/>
    <w:rsid w:val="002B32DA"/>
    <w:rsid w:val="002B5A26"/>
    <w:rsid w:val="002C367E"/>
    <w:rsid w:val="002C4E63"/>
    <w:rsid w:val="002C79AD"/>
    <w:rsid w:val="002D119F"/>
    <w:rsid w:val="002D1A73"/>
    <w:rsid w:val="002D3789"/>
    <w:rsid w:val="002D7E70"/>
    <w:rsid w:val="002E4D51"/>
    <w:rsid w:val="002E5301"/>
    <w:rsid w:val="002E6BBC"/>
    <w:rsid w:val="002E7CFB"/>
    <w:rsid w:val="002F1166"/>
    <w:rsid w:val="002F1C84"/>
    <w:rsid w:val="002F3FD2"/>
    <w:rsid w:val="0030065A"/>
    <w:rsid w:val="00300F2C"/>
    <w:rsid w:val="003010BC"/>
    <w:rsid w:val="00302FD8"/>
    <w:rsid w:val="003058B8"/>
    <w:rsid w:val="00311703"/>
    <w:rsid w:val="00323B95"/>
    <w:rsid w:val="00324750"/>
    <w:rsid w:val="003259FB"/>
    <w:rsid w:val="00326B91"/>
    <w:rsid w:val="00327F67"/>
    <w:rsid w:val="00333650"/>
    <w:rsid w:val="00333BF7"/>
    <w:rsid w:val="003353D6"/>
    <w:rsid w:val="00336389"/>
    <w:rsid w:val="00336F10"/>
    <w:rsid w:val="00340E16"/>
    <w:rsid w:val="00341050"/>
    <w:rsid w:val="0035068C"/>
    <w:rsid w:val="00351928"/>
    <w:rsid w:val="003536C3"/>
    <w:rsid w:val="00354BE4"/>
    <w:rsid w:val="00356680"/>
    <w:rsid w:val="0036675F"/>
    <w:rsid w:val="00370CDB"/>
    <w:rsid w:val="0037157A"/>
    <w:rsid w:val="00373430"/>
    <w:rsid w:val="00375B01"/>
    <w:rsid w:val="003760C2"/>
    <w:rsid w:val="00384564"/>
    <w:rsid w:val="00385563"/>
    <w:rsid w:val="003866CE"/>
    <w:rsid w:val="003904F1"/>
    <w:rsid w:val="00390AF8"/>
    <w:rsid w:val="00391E44"/>
    <w:rsid w:val="00393722"/>
    <w:rsid w:val="003949A2"/>
    <w:rsid w:val="003A0480"/>
    <w:rsid w:val="003A1B9A"/>
    <w:rsid w:val="003A2A7D"/>
    <w:rsid w:val="003A32EC"/>
    <w:rsid w:val="003A4C8E"/>
    <w:rsid w:val="003A72DB"/>
    <w:rsid w:val="003A756B"/>
    <w:rsid w:val="003A7672"/>
    <w:rsid w:val="003B0FBD"/>
    <w:rsid w:val="003B1E75"/>
    <w:rsid w:val="003B3A93"/>
    <w:rsid w:val="003B4B6B"/>
    <w:rsid w:val="003D48F6"/>
    <w:rsid w:val="003D6698"/>
    <w:rsid w:val="003E4F51"/>
    <w:rsid w:val="003E5EF6"/>
    <w:rsid w:val="003F4F73"/>
    <w:rsid w:val="00402790"/>
    <w:rsid w:val="00402A1D"/>
    <w:rsid w:val="00405344"/>
    <w:rsid w:val="00410A31"/>
    <w:rsid w:val="00411581"/>
    <w:rsid w:val="004133A8"/>
    <w:rsid w:val="004137B3"/>
    <w:rsid w:val="00414D97"/>
    <w:rsid w:val="00415B5F"/>
    <w:rsid w:val="004218F4"/>
    <w:rsid w:val="00424071"/>
    <w:rsid w:val="004278D5"/>
    <w:rsid w:val="00430F61"/>
    <w:rsid w:val="00433CC0"/>
    <w:rsid w:val="00446770"/>
    <w:rsid w:val="004478E2"/>
    <w:rsid w:val="004526CC"/>
    <w:rsid w:val="00453AF2"/>
    <w:rsid w:val="00465540"/>
    <w:rsid w:val="00467333"/>
    <w:rsid w:val="004818C0"/>
    <w:rsid w:val="00486443"/>
    <w:rsid w:val="00491879"/>
    <w:rsid w:val="00491DB9"/>
    <w:rsid w:val="0049596D"/>
    <w:rsid w:val="00497551"/>
    <w:rsid w:val="004A411D"/>
    <w:rsid w:val="004A7967"/>
    <w:rsid w:val="004B09AD"/>
    <w:rsid w:val="004C052F"/>
    <w:rsid w:val="004C09C6"/>
    <w:rsid w:val="004C0C25"/>
    <w:rsid w:val="004C3D19"/>
    <w:rsid w:val="004C6E40"/>
    <w:rsid w:val="004D0E3A"/>
    <w:rsid w:val="004D25A7"/>
    <w:rsid w:val="004D576A"/>
    <w:rsid w:val="004D5A3F"/>
    <w:rsid w:val="004D75BC"/>
    <w:rsid w:val="004E29DB"/>
    <w:rsid w:val="004E367A"/>
    <w:rsid w:val="004E5066"/>
    <w:rsid w:val="004E5D7B"/>
    <w:rsid w:val="004E7600"/>
    <w:rsid w:val="004F1B3B"/>
    <w:rsid w:val="004F24F6"/>
    <w:rsid w:val="004F398A"/>
    <w:rsid w:val="005013CA"/>
    <w:rsid w:val="00503BB0"/>
    <w:rsid w:val="00510276"/>
    <w:rsid w:val="005120DB"/>
    <w:rsid w:val="005134FE"/>
    <w:rsid w:val="00514094"/>
    <w:rsid w:val="0052236C"/>
    <w:rsid w:val="00523269"/>
    <w:rsid w:val="005250B9"/>
    <w:rsid w:val="0053590A"/>
    <w:rsid w:val="00542FF9"/>
    <w:rsid w:val="00544C07"/>
    <w:rsid w:val="00544C43"/>
    <w:rsid w:val="0055162E"/>
    <w:rsid w:val="005574D2"/>
    <w:rsid w:val="005702FD"/>
    <w:rsid w:val="0057191A"/>
    <w:rsid w:val="00572F1C"/>
    <w:rsid w:val="00574281"/>
    <w:rsid w:val="005754D0"/>
    <w:rsid w:val="00575A7A"/>
    <w:rsid w:val="0058254E"/>
    <w:rsid w:val="005945AB"/>
    <w:rsid w:val="005A4026"/>
    <w:rsid w:val="005A424C"/>
    <w:rsid w:val="005A76DB"/>
    <w:rsid w:val="005A7D0B"/>
    <w:rsid w:val="005B1060"/>
    <w:rsid w:val="005B3552"/>
    <w:rsid w:val="005B3D2C"/>
    <w:rsid w:val="005B4EFF"/>
    <w:rsid w:val="005B580F"/>
    <w:rsid w:val="005B72CB"/>
    <w:rsid w:val="005C0DE9"/>
    <w:rsid w:val="005C3EE0"/>
    <w:rsid w:val="005D36F4"/>
    <w:rsid w:val="005D3C9A"/>
    <w:rsid w:val="005D4D10"/>
    <w:rsid w:val="005D564F"/>
    <w:rsid w:val="005D7614"/>
    <w:rsid w:val="005E362D"/>
    <w:rsid w:val="005E4438"/>
    <w:rsid w:val="005E7908"/>
    <w:rsid w:val="005F18F0"/>
    <w:rsid w:val="005F2BF0"/>
    <w:rsid w:val="005F759C"/>
    <w:rsid w:val="00601559"/>
    <w:rsid w:val="006034DA"/>
    <w:rsid w:val="0060416C"/>
    <w:rsid w:val="006053B8"/>
    <w:rsid w:val="00605A61"/>
    <w:rsid w:val="006123CF"/>
    <w:rsid w:val="00614191"/>
    <w:rsid w:val="0061469A"/>
    <w:rsid w:val="00614BA0"/>
    <w:rsid w:val="00620AF3"/>
    <w:rsid w:val="00623247"/>
    <w:rsid w:val="00623591"/>
    <w:rsid w:val="006303FA"/>
    <w:rsid w:val="006352FA"/>
    <w:rsid w:val="00640ADB"/>
    <w:rsid w:val="00642B4C"/>
    <w:rsid w:val="00643C66"/>
    <w:rsid w:val="00643CB5"/>
    <w:rsid w:val="00643F2A"/>
    <w:rsid w:val="00646AFA"/>
    <w:rsid w:val="006473C0"/>
    <w:rsid w:val="00662C45"/>
    <w:rsid w:val="00663E0B"/>
    <w:rsid w:val="00664459"/>
    <w:rsid w:val="00666292"/>
    <w:rsid w:val="00670C64"/>
    <w:rsid w:val="00670D1C"/>
    <w:rsid w:val="00672877"/>
    <w:rsid w:val="006802E8"/>
    <w:rsid w:val="00681981"/>
    <w:rsid w:val="0068356F"/>
    <w:rsid w:val="006849DC"/>
    <w:rsid w:val="00685525"/>
    <w:rsid w:val="00686797"/>
    <w:rsid w:val="00687FC4"/>
    <w:rsid w:val="00690656"/>
    <w:rsid w:val="00690AA0"/>
    <w:rsid w:val="00693634"/>
    <w:rsid w:val="00696D7D"/>
    <w:rsid w:val="006979D5"/>
    <w:rsid w:val="006A35B0"/>
    <w:rsid w:val="006B7286"/>
    <w:rsid w:val="006C043F"/>
    <w:rsid w:val="006C0B6D"/>
    <w:rsid w:val="006C14B9"/>
    <w:rsid w:val="006C2F92"/>
    <w:rsid w:val="006C3B93"/>
    <w:rsid w:val="006C3CC7"/>
    <w:rsid w:val="006C47F1"/>
    <w:rsid w:val="006C4C81"/>
    <w:rsid w:val="006C5181"/>
    <w:rsid w:val="006D0142"/>
    <w:rsid w:val="006D06F5"/>
    <w:rsid w:val="006D1237"/>
    <w:rsid w:val="006D14F6"/>
    <w:rsid w:val="006D4E8B"/>
    <w:rsid w:val="006D6124"/>
    <w:rsid w:val="006D6749"/>
    <w:rsid w:val="006D6B2E"/>
    <w:rsid w:val="006E1563"/>
    <w:rsid w:val="006E1AC6"/>
    <w:rsid w:val="006E32A4"/>
    <w:rsid w:val="006E3F88"/>
    <w:rsid w:val="006E4D3D"/>
    <w:rsid w:val="006F1E26"/>
    <w:rsid w:val="006F241A"/>
    <w:rsid w:val="006F33F9"/>
    <w:rsid w:val="006F3695"/>
    <w:rsid w:val="006F7F5D"/>
    <w:rsid w:val="007015EA"/>
    <w:rsid w:val="00704251"/>
    <w:rsid w:val="00704854"/>
    <w:rsid w:val="00706405"/>
    <w:rsid w:val="00712241"/>
    <w:rsid w:val="007124D4"/>
    <w:rsid w:val="00714541"/>
    <w:rsid w:val="0071506F"/>
    <w:rsid w:val="007201FD"/>
    <w:rsid w:val="00725FBB"/>
    <w:rsid w:val="007260E8"/>
    <w:rsid w:val="0072637E"/>
    <w:rsid w:val="00737894"/>
    <w:rsid w:val="007414FE"/>
    <w:rsid w:val="00742C0F"/>
    <w:rsid w:val="00743831"/>
    <w:rsid w:val="00744E06"/>
    <w:rsid w:val="0074524A"/>
    <w:rsid w:val="00746147"/>
    <w:rsid w:val="0075101F"/>
    <w:rsid w:val="00757948"/>
    <w:rsid w:val="00762FA6"/>
    <w:rsid w:val="007635F5"/>
    <w:rsid w:val="00766499"/>
    <w:rsid w:val="00766505"/>
    <w:rsid w:val="0076697A"/>
    <w:rsid w:val="0076741F"/>
    <w:rsid w:val="007718E5"/>
    <w:rsid w:val="00774287"/>
    <w:rsid w:val="00775845"/>
    <w:rsid w:val="007758ED"/>
    <w:rsid w:val="007820FC"/>
    <w:rsid w:val="00786BDA"/>
    <w:rsid w:val="007A14B1"/>
    <w:rsid w:val="007A4D54"/>
    <w:rsid w:val="007A5D53"/>
    <w:rsid w:val="007A612C"/>
    <w:rsid w:val="007B2647"/>
    <w:rsid w:val="007B6E7B"/>
    <w:rsid w:val="007C39FD"/>
    <w:rsid w:val="007C5BCA"/>
    <w:rsid w:val="007C62CF"/>
    <w:rsid w:val="007C6B2E"/>
    <w:rsid w:val="007C7609"/>
    <w:rsid w:val="007D0D98"/>
    <w:rsid w:val="007D133B"/>
    <w:rsid w:val="007D24B2"/>
    <w:rsid w:val="007D325E"/>
    <w:rsid w:val="007D79B0"/>
    <w:rsid w:val="007E16C7"/>
    <w:rsid w:val="007E1ACA"/>
    <w:rsid w:val="007E4B48"/>
    <w:rsid w:val="007E4D20"/>
    <w:rsid w:val="007E7AA4"/>
    <w:rsid w:val="007F1711"/>
    <w:rsid w:val="007F228B"/>
    <w:rsid w:val="007F4062"/>
    <w:rsid w:val="007F4858"/>
    <w:rsid w:val="008004A9"/>
    <w:rsid w:val="00800E59"/>
    <w:rsid w:val="00804026"/>
    <w:rsid w:val="00805F8A"/>
    <w:rsid w:val="00806049"/>
    <w:rsid w:val="00814D73"/>
    <w:rsid w:val="00814E68"/>
    <w:rsid w:val="00820B4F"/>
    <w:rsid w:val="008279DA"/>
    <w:rsid w:val="008309EC"/>
    <w:rsid w:val="00832466"/>
    <w:rsid w:val="00836A55"/>
    <w:rsid w:val="00841031"/>
    <w:rsid w:val="0084278F"/>
    <w:rsid w:val="00844B2B"/>
    <w:rsid w:val="00845A10"/>
    <w:rsid w:val="00850B53"/>
    <w:rsid w:val="00851E2D"/>
    <w:rsid w:val="008610E2"/>
    <w:rsid w:val="00863D6E"/>
    <w:rsid w:val="008648AF"/>
    <w:rsid w:val="00866CC8"/>
    <w:rsid w:val="00867495"/>
    <w:rsid w:val="00871060"/>
    <w:rsid w:val="00871C45"/>
    <w:rsid w:val="00876439"/>
    <w:rsid w:val="00884C90"/>
    <w:rsid w:val="008871CD"/>
    <w:rsid w:val="00887EE9"/>
    <w:rsid w:val="00891BB1"/>
    <w:rsid w:val="0089454C"/>
    <w:rsid w:val="00895A70"/>
    <w:rsid w:val="00896738"/>
    <w:rsid w:val="008A22BD"/>
    <w:rsid w:val="008A2EED"/>
    <w:rsid w:val="008A2EF7"/>
    <w:rsid w:val="008B08B0"/>
    <w:rsid w:val="008B1F54"/>
    <w:rsid w:val="008B35FC"/>
    <w:rsid w:val="008C114C"/>
    <w:rsid w:val="008C39B7"/>
    <w:rsid w:val="008C49F3"/>
    <w:rsid w:val="008C4AC0"/>
    <w:rsid w:val="008C5E5D"/>
    <w:rsid w:val="008D1FAD"/>
    <w:rsid w:val="008D2146"/>
    <w:rsid w:val="008D37E2"/>
    <w:rsid w:val="008E04AA"/>
    <w:rsid w:val="008E32E7"/>
    <w:rsid w:val="008E5266"/>
    <w:rsid w:val="008E53F4"/>
    <w:rsid w:val="008E54ED"/>
    <w:rsid w:val="008E59C8"/>
    <w:rsid w:val="008E6D7D"/>
    <w:rsid w:val="008E7CEA"/>
    <w:rsid w:val="008F0901"/>
    <w:rsid w:val="008F3E76"/>
    <w:rsid w:val="00900B15"/>
    <w:rsid w:val="00905EF1"/>
    <w:rsid w:val="0090740B"/>
    <w:rsid w:val="0091122F"/>
    <w:rsid w:val="00911C72"/>
    <w:rsid w:val="00911D88"/>
    <w:rsid w:val="0091275D"/>
    <w:rsid w:val="00912A5E"/>
    <w:rsid w:val="00915A05"/>
    <w:rsid w:val="009169CB"/>
    <w:rsid w:val="00920659"/>
    <w:rsid w:val="00921649"/>
    <w:rsid w:val="00923A0E"/>
    <w:rsid w:val="00923DF3"/>
    <w:rsid w:val="00930153"/>
    <w:rsid w:val="009327F0"/>
    <w:rsid w:val="00935CA0"/>
    <w:rsid w:val="009420A4"/>
    <w:rsid w:val="009421A7"/>
    <w:rsid w:val="00950ECC"/>
    <w:rsid w:val="00957697"/>
    <w:rsid w:val="0096285B"/>
    <w:rsid w:val="00962EB9"/>
    <w:rsid w:val="00963D48"/>
    <w:rsid w:val="00967023"/>
    <w:rsid w:val="00970EBB"/>
    <w:rsid w:val="009730D6"/>
    <w:rsid w:val="009827BD"/>
    <w:rsid w:val="009864FF"/>
    <w:rsid w:val="0099059E"/>
    <w:rsid w:val="00993AEE"/>
    <w:rsid w:val="0099464B"/>
    <w:rsid w:val="00995E1A"/>
    <w:rsid w:val="00996567"/>
    <w:rsid w:val="009977F7"/>
    <w:rsid w:val="009A07A7"/>
    <w:rsid w:val="009A3E11"/>
    <w:rsid w:val="009B3476"/>
    <w:rsid w:val="009B4779"/>
    <w:rsid w:val="009B6ED5"/>
    <w:rsid w:val="009C07FD"/>
    <w:rsid w:val="009C0DF2"/>
    <w:rsid w:val="009C44F6"/>
    <w:rsid w:val="009D086F"/>
    <w:rsid w:val="009D2575"/>
    <w:rsid w:val="009D5BBD"/>
    <w:rsid w:val="009D7386"/>
    <w:rsid w:val="009E1CEE"/>
    <w:rsid w:val="009E287E"/>
    <w:rsid w:val="009E5920"/>
    <w:rsid w:val="009E72AF"/>
    <w:rsid w:val="009F0D92"/>
    <w:rsid w:val="009F2C87"/>
    <w:rsid w:val="009F7229"/>
    <w:rsid w:val="00A04057"/>
    <w:rsid w:val="00A07AD8"/>
    <w:rsid w:val="00A13DFB"/>
    <w:rsid w:val="00A150D4"/>
    <w:rsid w:val="00A15B49"/>
    <w:rsid w:val="00A2272F"/>
    <w:rsid w:val="00A22834"/>
    <w:rsid w:val="00A237F1"/>
    <w:rsid w:val="00A31E35"/>
    <w:rsid w:val="00A3606F"/>
    <w:rsid w:val="00A36A4A"/>
    <w:rsid w:val="00A37011"/>
    <w:rsid w:val="00A376C3"/>
    <w:rsid w:val="00A377AB"/>
    <w:rsid w:val="00A406E7"/>
    <w:rsid w:val="00A4332D"/>
    <w:rsid w:val="00A53AB2"/>
    <w:rsid w:val="00A55FBD"/>
    <w:rsid w:val="00A576B9"/>
    <w:rsid w:val="00A576BB"/>
    <w:rsid w:val="00A57B36"/>
    <w:rsid w:val="00A61682"/>
    <w:rsid w:val="00A6307B"/>
    <w:rsid w:val="00A64352"/>
    <w:rsid w:val="00A655DE"/>
    <w:rsid w:val="00A711F8"/>
    <w:rsid w:val="00A71CE2"/>
    <w:rsid w:val="00A758C7"/>
    <w:rsid w:val="00A76F23"/>
    <w:rsid w:val="00A844A4"/>
    <w:rsid w:val="00A84683"/>
    <w:rsid w:val="00A85D59"/>
    <w:rsid w:val="00A87005"/>
    <w:rsid w:val="00A90ECB"/>
    <w:rsid w:val="00A91806"/>
    <w:rsid w:val="00A94F9D"/>
    <w:rsid w:val="00A951C3"/>
    <w:rsid w:val="00AA15D4"/>
    <w:rsid w:val="00AA2353"/>
    <w:rsid w:val="00AA488E"/>
    <w:rsid w:val="00AA5C97"/>
    <w:rsid w:val="00AA6666"/>
    <w:rsid w:val="00AB074C"/>
    <w:rsid w:val="00AB214A"/>
    <w:rsid w:val="00AB21AC"/>
    <w:rsid w:val="00AB42DE"/>
    <w:rsid w:val="00AC4EA7"/>
    <w:rsid w:val="00AC56BB"/>
    <w:rsid w:val="00AC5B2D"/>
    <w:rsid w:val="00AC6149"/>
    <w:rsid w:val="00AD12A8"/>
    <w:rsid w:val="00AD1EA0"/>
    <w:rsid w:val="00AD2648"/>
    <w:rsid w:val="00AD409C"/>
    <w:rsid w:val="00AD50CE"/>
    <w:rsid w:val="00AE302F"/>
    <w:rsid w:val="00AE6D45"/>
    <w:rsid w:val="00AE75A8"/>
    <w:rsid w:val="00AE77DD"/>
    <w:rsid w:val="00AF06C4"/>
    <w:rsid w:val="00AF305A"/>
    <w:rsid w:val="00AF5215"/>
    <w:rsid w:val="00AF5272"/>
    <w:rsid w:val="00AF5409"/>
    <w:rsid w:val="00B008E1"/>
    <w:rsid w:val="00B02F43"/>
    <w:rsid w:val="00B0362F"/>
    <w:rsid w:val="00B04630"/>
    <w:rsid w:val="00B05BDF"/>
    <w:rsid w:val="00B202C0"/>
    <w:rsid w:val="00B204DD"/>
    <w:rsid w:val="00B21E26"/>
    <w:rsid w:val="00B25C89"/>
    <w:rsid w:val="00B357F0"/>
    <w:rsid w:val="00B37C61"/>
    <w:rsid w:val="00B436DB"/>
    <w:rsid w:val="00B4376D"/>
    <w:rsid w:val="00B443A6"/>
    <w:rsid w:val="00B469CB"/>
    <w:rsid w:val="00B476A2"/>
    <w:rsid w:val="00B502CF"/>
    <w:rsid w:val="00B502E6"/>
    <w:rsid w:val="00B50876"/>
    <w:rsid w:val="00B50BAD"/>
    <w:rsid w:val="00B60E29"/>
    <w:rsid w:val="00B651F5"/>
    <w:rsid w:val="00B65C21"/>
    <w:rsid w:val="00B663E7"/>
    <w:rsid w:val="00B674AF"/>
    <w:rsid w:val="00B75FDB"/>
    <w:rsid w:val="00B8274B"/>
    <w:rsid w:val="00B8480C"/>
    <w:rsid w:val="00B90BBE"/>
    <w:rsid w:val="00B94044"/>
    <w:rsid w:val="00B95DC2"/>
    <w:rsid w:val="00B96938"/>
    <w:rsid w:val="00BA0479"/>
    <w:rsid w:val="00BA4B64"/>
    <w:rsid w:val="00BA54A4"/>
    <w:rsid w:val="00BA6FB6"/>
    <w:rsid w:val="00BB74F5"/>
    <w:rsid w:val="00BD20C4"/>
    <w:rsid w:val="00BD37A0"/>
    <w:rsid w:val="00BD580B"/>
    <w:rsid w:val="00BD5827"/>
    <w:rsid w:val="00BE1227"/>
    <w:rsid w:val="00BE17D2"/>
    <w:rsid w:val="00BE2933"/>
    <w:rsid w:val="00BE3F19"/>
    <w:rsid w:val="00BE46E6"/>
    <w:rsid w:val="00BE59F1"/>
    <w:rsid w:val="00BE6C48"/>
    <w:rsid w:val="00BF470F"/>
    <w:rsid w:val="00BF5FC6"/>
    <w:rsid w:val="00BF627B"/>
    <w:rsid w:val="00BF79E4"/>
    <w:rsid w:val="00C04282"/>
    <w:rsid w:val="00C046C5"/>
    <w:rsid w:val="00C137E5"/>
    <w:rsid w:val="00C13EEB"/>
    <w:rsid w:val="00C157E5"/>
    <w:rsid w:val="00C15D44"/>
    <w:rsid w:val="00C16256"/>
    <w:rsid w:val="00C17EF3"/>
    <w:rsid w:val="00C212C3"/>
    <w:rsid w:val="00C242C5"/>
    <w:rsid w:val="00C2469A"/>
    <w:rsid w:val="00C274BE"/>
    <w:rsid w:val="00C2770B"/>
    <w:rsid w:val="00C316DD"/>
    <w:rsid w:val="00C3308E"/>
    <w:rsid w:val="00C36128"/>
    <w:rsid w:val="00C374D3"/>
    <w:rsid w:val="00C4252C"/>
    <w:rsid w:val="00C42C82"/>
    <w:rsid w:val="00C434C0"/>
    <w:rsid w:val="00C43B42"/>
    <w:rsid w:val="00C451C0"/>
    <w:rsid w:val="00C530F9"/>
    <w:rsid w:val="00C54076"/>
    <w:rsid w:val="00C55C58"/>
    <w:rsid w:val="00C64D46"/>
    <w:rsid w:val="00C65282"/>
    <w:rsid w:val="00C66364"/>
    <w:rsid w:val="00C677EF"/>
    <w:rsid w:val="00C7439B"/>
    <w:rsid w:val="00C74591"/>
    <w:rsid w:val="00C756CC"/>
    <w:rsid w:val="00C81CE6"/>
    <w:rsid w:val="00C83684"/>
    <w:rsid w:val="00C83B69"/>
    <w:rsid w:val="00C863CD"/>
    <w:rsid w:val="00C8696B"/>
    <w:rsid w:val="00C87C0C"/>
    <w:rsid w:val="00C90D81"/>
    <w:rsid w:val="00CA45AB"/>
    <w:rsid w:val="00CA75CF"/>
    <w:rsid w:val="00CA7BD7"/>
    <w:rsid w:val="00CB2DD6"/>
    <w:rsid w:val="00CB345A"/>
    <w:rsid w:val="00CB480E"/>
    <w:rsid w:val="00CB5097"/>
    <w:rsid w:val="00CC2E6F"/>
    <w:rsid w:val="00CC73F8"/>
    <w:rsid w:val="00CD2AA4"/>
    <w:rsid w:val="00CD2B6C"/>
    <w:rsid w:val="00CD53AC"/>
    <w:rsid w:val="00CE3244"/>
    <w:rsid w:val="00CE5C55"/>
    <w:rsid w:val="00CE749D"/>
    <w:rsid w:val="00CE7B37"/>
    <w:rsid w:val="00CF126D"/>
    <w:rsid w:val="00CF2D21"/>
    <w:rsid w:val="00CF481B"/>
    <w:rsid w:val="00CF554D"/>
    <w:rsid w:val="00D01680"/>
    <w:rsid w:val="00D040AA"/>
    <w:rsid w:val="00D061C8"/>
    <w:rsid w:val="00D10172"/>
    <w:rsid w:val="00D1535E"/>
    <w:rsid w:val="00D15852"/>
    <w:rsid w:val="00D2418B"/>
    <w:rsid w:val="00D24347"/>
    <w:rsid w:val="00D265B8"/>
    <w:rsid w:val="00D26B78"/>
    <w:rsid w:val="00D41E12"/>
    <w:rsid w:val="00D51A9B"/>
    <w:rsid w:val="00D60E1F"/>
    <w:rsid w:val="00D61496"/>
    <w:rsid w:val="00D620D2"/>
    <w:rsid w:val="00D6255F"/>
    <w:rsid w:val="00D6301A"/>
    <w:rsid w:val="00D657A6"/>
    <w:rsid w:val="00D70055"/>
    <w:rsid w:val="00D7126D"/>
    <w:rsid w:val="00D728FB"/>
    <w:rsid w:val="00D73335"/>
    <w:rsid w:val="00D739A5"/>
    <w:rsid w:val="00D80261"/>
    <w:rsid w:val="00D81937"/>
    <w:rsid w:val="00D83142"/>
    <w:rsid w:val="00D84C27"/>
    <w:rsid w:val="00D8596A"/>
    <w:rsid w:val="00D85B64"/>
    <w:rsid w:val="00D86C91"/>
    <w:rsid w:val="00D90837"/>
    <w:rsid w:val="00D91B3A"/>
    <w:rsid w:val="00D930A7"/>
    <w:rsid w:val="00D9736C"/>
    <w:rsid w:val="00D974F4"/>
    <w:rsid w:val="00D97B21"/>
    <w:rsid w:val="00DA0A25"/>
    <w:rsid w:val="00DA202E"/>
    <w:rsid w:val="00DA29D8"/>
    <w:rsid w:val="00DA2D08"/>
    <w:rsid w:val="00DA677B"/>
    <w:rsid w:val="00DA6AD7"/>
    <w:rsid w:val="00DA6AF0"/>
    <w:rsid w:val="00DB058D"/>
    <w:rsid w:val="00DB0F4C"/>
    <w:rsid w:val="00DB20C6"/>
    <w:rsid w:val="00DB500E"/>
    <w:rsid w:val="00DB52DE"/>
    <w:rsid w:val="00DC15B7"/>
    <w:rsid w:val="00DC39F4"/>
    <w:rsid w:val="00DC3DB0"/>
    <w:rsid w:val="00DC5B2C"/>
    <w:rsid w:val="00DC5CE2"/>
    <w:rsid w:val="00DC74BB"/>
    <w:rsid w:val="00DD00DA"/>
    <w:rsid w:val="00DD1564"/>
    <w:rsid w:val="00DD2A64"/>
    <w:rsid w:val="00DD2BDB"/>
    <w:rsid w:val="00DD3780"/>
    <w:rsid w:val="00DD41D4"/>
    <w:rsid w:val="00DD70C2"/>
    <w:rsid w:val="00DE54B8"/>
    <w:rsid w:val="00DE6AA9"/>
    <w:rsid w:val="00DF1093"/>
    <w:rsid w:val="00DF2B43"/>
    <w:rsid w:val="00DF2E7F"/>
    <w:rsid w:val="00DF3E96"/>
    <w:rsid w:val="00E010A2"/>
    <w:rsid w:val="00E025E2"/>
    <w:rsid w:val="00E04B6E"/>
    <w:rsid w:val="00E06B69"/>
    <w:rsid w:val="00E1701F"/>
    <w:rsid w:val="00E25C30"/>
    <w:rsid w:val="00E26858"/>
    <w:rsid w:val="00E27235"/>
    <w:rsid w:val="00E31BD7"/>
    <w:rsid w:val="00E37714"/>
    <w:rsid w:val="00E40E45"/>
    <w:rsid w:val="00E4257A"/>
    <w:rsid w:val="00E45490"/>
    <w:rsid w:val="00E504EF"/>
    <w:rsid w:val="00E51EB4"/>
    <w:rsid w:val="00E5344D"/>
    <w:rsid w:val="00E54347"/>
    <w:rsid w:val="00E57195"/>
    <w:rsid w:val="00E61292"/>
    <w:rsid w:val="00E614B3"/>
    <w:rsid w:val="00E6349A"/>
    <w:rsid w:val="00E6425A"/>
    <w:rsid w:val="00E644BF"/>
    <w:rsid w:val="00E66320"/>
    <w:rsid w:val="00E706D5"/>
    <w:rsid w:val="00E70EA5"/>
    <w:rsid w:val="00E7236F"/>
    <w:rsid w:val="00E753CF"/>
    <w:rsid w:val="00E770C9"/>
    <w:rsid w:val="00E77C36"/>
    <w:rsid w:val="00E82423"/>
    <w:rsid w:val="00E87D07"/>
    <w:rsid w:val="00E93B31"/>
    <w:rsid w:val="00E9714F"/>
    <w:rsid w:val="00E97CA9"/>
    <w:rsid w:val="00EA1FD8"/>
    <w:rsid w:val="00EA6D41"/>
    <w:rsid w:val="00EA72F1"/>
    <w:rsid w:val="00EA7387"/>
    <w:rsid w:val="00EB0B68"/>
    <w:rsid w:val="00EB2C50"/>
    <w:rsid w:val="00EB3990"/>
    <w:rsid w:val="00EB469B"/>
    <w:rsid w:val="00EB4F96"/>
    <w:rsid w:val="00EB6E6D"/>
    <w:rsid w:val="00EB7DA1"/>
    <w:rsid w:val="00EC03F8"/>
    <w:rsid w:val="00EC29B4"/>
    <w:rsid w:val="00EC2ABF"/>
    <w:rsid w:val="00EC60B7"/>
    <w:rsid w:val="00EC7E6A"/>
    <w:rsid w:val="00ED1C2C"/>
    <w:rsid w:val="00ED4491"/>
    <w:rsid w:val="00ED5907"/>
    <w:rsid w:val="00EE0035"/>
    <w:rsid w:val="00EE0189"/>
    <w:rsid w:val="00EE0DC2"/>
    <w:rsid w:val="00EE1BC9"/>
    <w:rsid w:val="00EE3F02"/>
    <w:rsid w:val="00EE4386"/>
    <w:rsid w:val="00EE6E33"/>
    <w:rsid w:val="00EF3EB0"/>
    <w:rsid w:val="00EF4051"/>
    <w:rsid w:val="00EF4734"/>
    <w:rsid w:val="00EF6B8B"/>
    <w:rsid w:val="00F07921"/>
    <w:rsid w:val="00F1020B"/>
    <w:rsid w:val="00F1166B"/>
    <w:rsid w:val="00F11BA3"/>
    <w:rsid w:val="00F12348"/>
    <w:rsid w:val="00F12B07"/>
    <w:rsid w:val="00F20D50"/>
    <w:rsid w:val="00F2323C"/>
    <w:rsid w:val="00F233F0"/>
    <w:rsid w:val="00F2383E"/>
    <w:rsid w:val="00F25BCF"/>
    <w:rsid w:val="00F2617A"/>
    <w:rsid w:val="00F2673F"/>
    <w:rsid w:val="00F27B17"/>
    <w:rsid w:val="00F33F2D"/>
    <w:rsid w:val="00F36A81"/>
    <w:rsid w:val="00F37170"/>
    <w:rsid w:val="00F4055F"/>
    <w:rsid w:val="00F4594C"/>
    <w:rsid w:val="00F45A0D"/>
    <w:rsid w:val="00F5145E"/>
    <w:rsid w:val="00F5403C"/>
    <w:rsid w:val="00F56486"/>
    <w:rsid w:val="00F56B30"/>
    <w:rsid w:val="00F61415"/>
    <w:rsid w:val="00F64F5A"/>
    <w:rsid w:val="00F653AB"/>
    <w:rsid w:val="00F653B8"/>
    <w:rsid w:val="00F65B38"/>
    <w:rsid w:val="00F670A6"/>
    <w:rsid w:val="00F676A7"/>
    <w:rsid w:val="00F72EC0"/>
    <w:rsid w:val="00F7383F"/>
    <w:rsid w:val="00F75398"/>
    <w:rsid w:val="00F77BCE"/>
    <w:rsid w:val="00F80EB3"/>
    <w:rsid w:val="00F90918"/>
    <w:rsid w:val="00F90AF7"/>
    <w:rsid w:val="00F91E93"/>
    <w:rsid w:val="00F95246"/>
    <w:rsid w:val="00F97809"/>
    <w:rsid w:val="00FA2587"/>
    <w:rsid w:val="00FA54E4"/>
    <w:rsid w:val="00FA6573"/>
    <w:rsid w:val="00FB14FC"/>
    <w:rsid w:val="00FB390E"/>
    <w:rsid w:val="00FB492E"/>
    <w:rsid w:val="00FB5881"/>
    <w:rsid w:val="00FB733B"/>
    <w:rsid w:val="00FC2846"/>
    <w:rsid w:val="00FC46CE"/>
    <w:rsid w:val="00FC4E62"/>
    <w:rsid w:val="00FD02EC"/>
    <w:rsid w:val="00FD4635"/>
    <w:rsid w:val="00FE0ABB"/>
    <w:rsid w:val="00FE29B3"/>
    <w:rsid w:val="00FE36A3"/>
    <w:rsid w:val="00FE4124"/>
    <w:rsid w:val="00FE4196"/>
    <w:rsid w:val="00FE726A"/>
    <w:rsid w:val="00FF1AFD"/>
    <w:rsid w:val="00FF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FF62E-478B-4FA2-8026-32A31E28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EBB"/>
    <w:pPr>
      <w:jc w:val="both"/>
    </w:pPr>
    <w:rPr>
      <w:rFonts w:ascii="Times New Roman" w:hAnsi="Times New Roman"/>
      <w:sz w:val="24"/>
      <w:szCs w:val="24"/>
    </w:rPr>
  </w:style>
  <w:style w:type="paragraph" w:styleId="Heading1">
    <w:name w:val="heading 1"/>
    <w:basedOn w:val="Normal"/>
    <w:next w:val="Normal"/>
    <w:link w:val="Heading1Char"/>
    <w:uiPriority w:val="9"/>
    <w:qFormat/>
    <w:rsid w:val="00970E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EB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70EBB"/>
    <w:pPr>
      <w:jc w:val="both"/>
    </w:pPr>
    <w:rPr>
      <w:rFonts w:ascii="Times New Roman" w:hAnsi="Times New Roman" w:cs="Times New Roman"/>
      <w:sz w:val="24"/>
      <w:szCs w:val="24"/>
    </w:rPr>
  </w:style>
  <w:style w:type="paragraph" w:customStyle="1" w:styleId="Default">
    <w:name w:val="Default"/>
    <w:rsid w:val="00646AFA"/>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pbuck</dc:creator>
  <cp:keywords/>
  <dc:description/>
  <cp:lastModifiedBy>pbuck</cp:lastModifiedBy>
  <cp:revision>2</cp:revision>
  <dcterms:created xsi:type="dcterms:W3CDTF">2020-07-08T17:38:00Z</dcterms:created>
  <dcterms:modified xsi:type="dcterms:W3CDTF">2020-07-08T18:01:00Z</dcterms:modified>
</cp:coreProperties>
</file>